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8F9E" w14:textId="77777777" w:rsidR="003F7A32" w:rsidRPr="002A4721" w:rsidRDefault="003F7A32" w:rsidP="000A7BD9">
      <w:pPr>
        <w:rPr>
          <w:sz w:val="22"/>
          <w:szCs w:val="22"/>
        </w:rPr>
      </w:pPr>
    </w:p>
    <w:p w14:paraId="55E97272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>...................................................................                                                ........................, ...................................</w:t>
      </w:r>
    </w:p>
    <w:p w14:paraId="77D85547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>( nazwa /firma Oferenta )                                                                             (Miejscowość )      ( data )</w:t>
      </w:r>
    </w:p>
    <w:p w14:paraId="414C8B24" w14:textId="77777777" w:rsidR="003F7A32" w:rsidRPr="002A4721" w:rsidRDefault="003F7A32" w:rsidP="000A7BD9">
      <w:pPr>
        <w:rPr>
          <w:sz w:val="22"/>
          <w:szCs w:val="22"/>
        </w:rPr>
      </w:pPr>
    </w:p>
    <w:p w14:paraId="3082B1C8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 xml:space="preserve">...................................................................                                          </w:t>
      </w:r>
    </w:p>
    <w:p w14:paraId="20EB06FF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 xml:space="preserve">(siedziba </w:t>
      </w:r>
      <w:r w:rsidRPr="002A4721">
        <w:rPr>
          <w:sz w:val="22"/>
          <w:szCs w:val="22"/>
          <w:shd w:val="clear" w:color="auto" w:fill="FFFFFF"/>
        </w:rPr>
        <w:t>Oferenta</w:t>
      </w:r>
      <w:r w:rsidRPr="002A4721">
        <w:rPr>
          <w:sz w:val="22"/>
          <w:szCs w:val="22"/>
        </w:rPr>
        <w:t xml:space="preserve">  )</w:t>
      </w:r>
    </w:p>
    <w:p w14:paraId="73782718" w14:textId="77777777" w:rsidR="003F7A32" w:rsidRPr="002A4721" w:rsidRDefault="003F7A32" w:rsidP="000A7BD9">
      <w:pPr>
        <w:rPr>
          <w:sz w:val="22"/>
          <w:szCs w:val="22"/>
        </w:rPr>
      </w:pPr>
    </w:p>
    <w:p w14:paraId="6380C857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>...................................................................</w:t>
      </w:r>
    </w:p>
    <w:p w14:paraId="5E929EED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 xml:space="preserve">( adres korespondencyjny </w:t>
      </w:r>
      <w:r w:rsidRPr="002A4721">
        <w:rPr>
          <w:sz w:val="22"/>
          <w:szCs w:val="22"/>
          <w:shd w:val="clear" w:color="auto" w:fill="FFFFFF"/>
        </w:rPr>
        <w:t xml:space="preserve">Oferenta </w:t>
      </w:r>
      <w:r w:rsidRPr="002A4721">
        <w:rPr>
          <w:sz w:val="22"/>
          <w:szCs w:val="22"/>
        </w:rPr>
        <w:t>)</w:t>
      </w:r>
    </w:p>
    <w:p w14:paraId="39E7C476" w14:textId="77777777" w:rsidR="003F7A32" w:rsidRPr="002A4721" w:rsidRDefault="003F7A32" w:rsidP="000A7BD9">
      <w:pPr>
        <w:rPr>
          <w:sz w:val="22"/>
          <w:szCs w:val="22"/>
        </w:rPr>
      </w:pPr>
    </w:p>
    <w:p w14:paraId="0B68BEF5" w14:textId="77777777" w:rsidR="003F7A32" w:rsidRPr="002A4721" w:rsidRDefault="003F7A32" w:rsidP="000A7BD9">
      <w:pPr>
        <w:rPr>
          <w:sz w:val="22"/>
          <w:szCs w:val="22"/>
          <w:lang w:val="de-DE"/>
        </w:rPr>
      </w:pPr>
      <w:r w:rsidRPr="002A4721">
        <w:rPr>
          <w:sz w:val="22"/>
          <w:szCs w:val="22"/>
          <w:lang w:val="de-DE"/>
        </w:rPr>
        <w:t>....................................................................</w:t>
      </w:r>
    </w:p>
    <w:p w14:paraId="4C72798C" w14:textId="77777777" w:rsidR="003F7A32" w:rsidRPr="002A4721" w:rsidRDefault="003F7A32" w:rsidP="000A7BD9">
      <w:pPr>
        <w:rPr>
          <w:sz w:val="22"/>
          <w:szCs w:val="22"/>
          <w:lang w:val="de-DE"/>
        </w:rPr>
      </w:pPr>
      <w:r w:rsidRPr="002A4721">
        <w:rPr>
          <w:sz w:val="22"/>
          <w:szCs w:val="22"/>
          <w:lang w:val="de-DE"/>
        </w:rPr>
        <w:t>(NIP , REGON )</w:t>
      </w:r>
    </w:p>
    <w:p w14:paraId="5EADC0B5" w14:textId="77777777" w:rsidR="003F7A32" w:rsidRPr="002A4721" w:rsidRDefault="003F7A32" w:rsidP="000A7BD9">
      <w:pPr>
        <w:rPr>
          <w:sz w:val="22"/>
          <w:szCs w:val="22"/>
          <w:lang w:val="de-DE"/>
        </w:rPr>
      </w:pPr>
    </w:p>
    <w:p w14:paraId="4AC6B938" w14:textId="77777777" w:rsidR="003F7A32" w:rsidRPr="002A4721" w:rsidRDefault="003F7A32" w:rsidP="000A7BD9">
      <w:pPr>
        <w:rPr>
          <w:sz w:val="22"/>
          <w:szCs w:val="22"/>
          <w:lang w:val="de-DE"/>
        </w:rPr>
      </w:pPr>
      <w:r w:rsidRPr="002A4721">
        <w:rPr>
          <w:sz w:val="22"/>
          <w:szCs w:val="22"/>
          <w:lang w:val="de-DE"/>
        </w:rPr>
        <w:t>....................................................................</w:t>
      </w:r>
    </w:p>
    <w:p w14:paraId="44BC6E8A" w14:textId="77777777" w:rsidR="003F7A32" w:rsidRPr="002A4721" w:rsidRDefault="003F7A32" w:rsidP="000A7BD9">
      <w:pPr>
        <w:rPr>
          <w:sz w:val="22"/>
          <w:szCs w:val="22"/>
          <w:lang w:val="de-DE"/>
        </w:rPr>
      </w:pPr>
      <w:r w:rsidRPr="002A4721">
        <w:rPr>
          <w:sz w:val="22"/>
          <w:szCs w:val="22"/>
          <w:lang w:val="de-DE"/>
        </w:rPr>
        <w:t>(telefon , fax)</w:t>
      </w:r>
      <w:r w:rsidR="00CC4C96">
        <w:rPr>
          <w:sz w:val="22"/>
          <w:szCs w:val="22"/>
          <w:lang w:val="de-DE"/>
        </w:rPr>
        <w:t xml:space="preserve"> </w:t>
      </w:r>
    </w:p>
    <w:p w14:paraId="0BE96BC5" w14:textId="77777777" w:rsidR="00055D8D" w:rsidRPr="002A4721" w:rsidRDefault="00055D8D" w:rsidP="000A7BD9">
      <w:pPr>
        <w:rPr>
          <w:sz w:val="22"/>
          <w:szCs w:val="22"/>
          <w:lang w:val="de-DE"/>
        </w:rPr>
      </w:pPr>
    </w:p>
    <w:p w14:paraId="14D80A8F" w14:textId="77777777" w:rsidR="00055D8D" w:rsidRPr="002A4721" w:rsidRDefault="00055D8D" w:rsidP="000A7BD9">
      <w:pPr>
        <w:rPr>
          <w:sz w:val="22"/>
          <w:szCs w:val="22"/>
          <w:lang w:val="de-DE"/>
        </w:rPr>
      </w:pPr>
    </w:p>
    <w:p w14:paraId="3F19C6F2" w14:textId="77777777" w:rsidR="00055D8D" w:rsidRPr="002A4721" w:rsidRDefault="00055D8D" w:rsidP="000A7BD9">
      <w:pPr>
        <w:rPr>
          <w:sz w:val="22"/>
          <w:szCs w:val="22"/>
          <w:lang w:val="de-DE"/>
        </w:rPr>
      </w:pPr>
    </w:p>
    <w:p w14:paraId="5AF21831" w14:textId="77777777" w:rsidR="0036327C" w:rsidRDefault="003F7A32" w:rsidP="000A7BD9">
      <w:pPr>
        <w:jc w:val="center"/>
        <w:rPr>
          <w:b/>
          <w:sz w:val="22"/>
          <w:szCs w:val="22"/>
        </w:rPr>
      </w:pPr>
      <w:r w:rsidRPr="002A4721">
        <w:rPr>
          <w:b/>
          <w:sz w:val="22"/>
          <w:szCs w:val="22"/>
        </w:rPr>
        <w:t xml:space="preserve">OŚWIADCZENIE </w:t>
      </w:r>
      <w:r w:rsidR="00055D8D" w:rsidRPr="002A4721">
        <w:rPr>
          <w:b/>
          <w:sz w:val="22"/>
          <w:szCs w:val="22"/>
        </w:rPr>
        <w:t xml:space="preserve">OFERENTA O PRZYSTĄPIENIU DO POSTĘPOWANIA </w:t>
      </w:r>
    </w:p>
    <w:p w14:paraId="1496E752" w14:textId="77777777" w:rsidR="003F7A32" w:rsidRPr="002A4721" w:rsidRDefault="00055D8D" w:rsidP="000A7BD9">
      <w:pPr>
        <w:jc w:val="center"/>
        <w:rPr>
          <w:b/>
          <w:sz w:val="22"/>
          <w:szCs w:val="22"/>
        </w:rPr>
      </w:pPr>
      <w:r w:rsidRPr="002A4721">
        <w:rPr>
          <w:b/>
          <w:sz w:val="22"/>
          <w:szCs w:val="22"/>
        </w:rPr>
        <w:t xml:space="preserve">I </w:t>
      </w:r>
      <w:r w:rsidR="003F7A32" w:rsidRPr="002A4721">
        <w:rPr>
          <w:b/>
          <w:sz w:val="22"/>
          <w:szCs w:val="22"/>
        </w:rPr>
        <w:t xml:space="preserve">O ZACHOWANIU POUFNOŚCI </w:t>
      </w:r>
    </w:p>
    <w:p w14:paraId="7C34EE41" w14:textId="77777777" w:rsidR="003F7A32" w:rsidRPr="002A4721" w:rsidRDefault="003F7A32" w:rsidP="000A7BD9">
      <w:pPr>
        <w:jc w:val="center"/>
        <w:rPr>
          <w:b/>
          <w:sz w:val="22"/>
          <w:szCs w:val="22"/>
        </w:rPr>
      </w:pPr>
    </w:p>
    <w:p w14:paraId="15A54008" w14:textId="77777777" w:rsidR="00055D8D" w:rsidRPr="002A4721" w:rsidRDefault="00055D8D" w:rsidP="000A7BD9">
      <w:pPr>
        <w:jc w:val="both"/>
        <w:rPr>
          <w:sz w:val="22"/>
          <w:szCs w:val="22"/>
        </w:rPr>
      </w:pPr>
    </w:p>
    <w:p w14:paraId="7F9635AA" w14:textId="77777777" w:rsidR="00055D8D" w:rsidRPr="002A4721" w:rsidRDefault="00055D8D" w:rsidP="000A7BD9">
      <w:pPr>
        <w:jc w:val="both"/>
        <w:rPr>
          <w:sz w:val="22"/>
          <w:szCs w:val="22"/>
        </w:rPr>
      </w:pPr>
      <w:r w:rsidRPr="002A4721">
        <w:rPr>
          <w:sz w:val="22"/>
          <w:szCs w:val="22"/>
        </w:rPr>
        <w:t>Działając w imieniu …</w:t>
      </w:r>
      <w:r w:rsidR="002A4721">
        <w:rPr>
          <w:sz w:val="22"/>
          <w:szCs w:val="22"/>
        </w:rPr>
        <w:t>…………………………….</w:t>
      </w:r>
      <w:r w:rsidRPr="002A4721">
        <w:rPr>
          <w:sz w:val="22"/>
          <w:szCs w:val="22"/>
        </w:rPr>
        <w:t xml:space="preserve">…. oświadczamy, co następuje: </w:t>
      </w:r>
    </w:p>
    <w:p w14:paraId="4095B4E4" w14:textId="77777777" w:rsidR="00055D8D" w:rsidRPr="002A4721" w:rsidRDefault="00055D8D" w:rsidP="000A7BD9">
      <w:pPr>
        <w:jc w:val="both"/>
        <w:rPr>
          <w:sz w:val="22"/>
          <w:szCs w:val="22"/>
        </w:rPr>
      </w:pPr>
    </w:p>
    <w:p w14:paraId="4A496BAA" w14:textId="77777777" w:rsidR="000A7BD9" w:rsidRPr="002A4721" w:rsidRDefault="000A7BD9" w:rsidP="000A7BD9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RPr="002A4721">
        <w:rPr>
          <w:sz w:val="22"/>
          <w:szCs w:val="22"/>
        </w:rPr>
        <w:t xml:space="preserve">jesteśmy zainteresowani szczegółową analizą Portfela wierzytelności w celu wzięcia udziału </w:t>
      </w:r>
      <w:r w:rsidR="002A4721">
        <w:rPr>
          <w:sz w:val="22"/>
          <w:szCs w:val="22"/>
        </w:rPr>
        <w:br/>
      </w:r>
      <w:r w:rsidRPr="002A4721">
        <w:rPr>
          <w:sz w:val="22"/>
          <w:szCs w:val="22"/>
        </w:rPr>
        <w:t xml:space="preserve">w Postępowaniu w zakresie sprzedaży wierzytelności </w:t>
      </w:r>
      <w:r w:rsidR="002A4721">
        <w:rPr>
          <w:sz w:val="22"/>
          <w:szCs w:val="22"/>
        </w:rPr>
        <w:t>Górnośląskiego Przedsiębiorstwa Wodociągów S.A.</w:t>
      </w:r>
      <w:r w:rsidRPr="002A4721">
        <w:rPr>
          <w:sz w:val="22"/>
          <w:szCs w:val="22"/>
        </w:rPr>
        <w:t xml:space="preserve"> (dalej „Postępowanie”),</w:t>
      </w:r>
    </w:p>
    <w:p w14:paraId="7DB4349E" w14:textId="77777777" w:rsidR="000A7BD9" w:rsidRPr="002A4721" w:rsidRDefault="000A7BD9" w:rsidP="000A7BD9">
      <w:pPr>
        <w:ind w:left="720"/>
        <w:jc w:val="both"/>
        <w:rPr>
          <w:sz w:val="22"/>
          <w:szCs w:val="22"/>
        </w:rPr>
      </w:pPr>
    </w:p>
    <w:p w14:paraId="055385C4" w14:textId="77777777" w:rsidR="000A7BD9" w:rsidRPr="002A4721" w:rsidRDefault="000A7BD9" w:rsidP="000A7BD9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40" w:lineRule="auto"/>
        <w:ind w:left="760" w:right="2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 xml:space="preserve">przyjmujemy do wiadomości, że dane, które zostaną przekazane przez </w:t>
      </w:r>
      <w:r w:rsidR="002A4721">
        <w:rPr>
          <w:rFonts w:ascii="Times New Roman" w:hAnsi="Times New Roman"/>
          <w:sz w:val="22"/>
          <w:szCs w:val="22"/>
        </w:rPr>
        <w:t>Górnośląskie Przedsiębiorstwo Wodociągów S.A.</w:t>
      </w:r>
      <w:r w:rsidRPr="002A4721">
        <w:rPr>
          <w:rFonts w:ascii="Times New Roman" w:hAnsi="Times New Roman"/>
          <w:sz w:val="22"/>
          <w:szCs w:val="22"/>
        </w:rPr>
        <w:t xml:space="preserve"> w toku Postępowania stanowią tajemnicę przedsiębiorstwa w rozumieniu </w:t>
      </w:r>
      <w:r w:rsidR="002A4721">
        <w:rPr>
          <w:rFonts w:ascii="Times New Roman" w:hAnsi="Times New Roman"/>
          <w:sz w:val="22"/>
          <w:szCs w:val="22"/>
        </w:rPr>
        <w:br/>
      </w:r>
      <w:r w:rsidRPr="002A4721">
        <w:rPr>
          <w:rFonts w:ascii="Times New Roman" w:hAnsi="Times New Roman"/>
          <w:sz w:val="22"/>
          <w:szCs w:val="22"/>
        </w:rPr>
        <w:t>art. 11 ust. 4 ustawy z dnia 16.04.1993 r. o zwalczaniu nieuczciwej konkurencji (</w:t>
      </w:r>
      <w:r w:rsidR="0036327C">
        <w:rPr>
          <w:rFonts w:ascii="Times New Roman" w:hAnsi="Times New Roman"/>
          <w:sz w:val="22"/>
          <w:szCs w:val="22"/>
          <w:lang w:val="pl-PL"/>
        </w:rPr>
        <w:t xml:space="preserve">t.j. </w:t>
      </w:r>
      <w:r w:rsidRPr="002A4721">
        <w:rPr>
          <w:rFonts w:ascii="Times New Roman" w:hAnsi="Times New Roman"/>
          <w:sz w:val="22"/>
          <w:szCs w:val="22"/>
        </w:rPr>
        <w:t xml:space="preserve">Dz. U. </w:t>
      </w:r>
      <w:r w:rsidRPr="0036327C">
        <w:rPr>
          <w:rFonts w:ascii="Times New Roman" w:hAnsi="Times New Roman"/>
          <w:sz w:val="22"/>
          <w:szCs w:val="22"/>
        </w:rPr>
        <w:t>z 20</w:t>
      </w:r>
      <w:r w:rsidR="0036327C" w:rsidRPr="0036327C">
        <w:rPr>
          <w:rFonts w:ascii="Times New Roman" w:hAnsi="Times New Roman"/>
          <w:sz w:val="22"/>
          <w:szCs w:val="22"/>
          <w:lang w:val="pl-PL"/>
        </w:rPr>
        <w:t>22</w:t>
      </w:r>
      <w:r w:rsidRPr="0036327C">
        <w:rPr>
          <w:rFonts w:ascii="Times New Roman" w:hAnsi="Times New Roman"/>
          <w:sz w:val="22"/>
          <w:szCs w:val="22"/>
        </w:rPr>
        <w:t xml:space="preserve"> r. poz. 1</w:t>
      </w:r>
      <w:r w:rsidR="0036327C" w:rsidRPr="0036327C">
        <w:rPr>
          <w:rFonts w:ascii="Times New Roman" w:hAnsi="Times New Roman"/>
          <w:sz w:val="22"/>
          <w:szCs w:val="22"/>
          <w:lang w:val="pl-PL"/>
        </w:rPr>
        <w:t>233</w:t>
      </w:r>
      <w:r w:rsidRPr="002A4721">
        <w:rPr>
          <w:rFonts w:ascii="Times New Roman" w:hAnsi="Times New Roman"/>
          <w:sz w:val="22"/>
          <w:szCs w:val="22"/>
        </w:rPr>
        <w:t>)</w:t>
      </w:r>
      <w:r w:rsidR="002A4721">
        <w:rPr>
          <w:rFonts w:ascii="Times New Roman" w:hAnsi="Times New Roman"/>
          <w:sz w:val="22"/>
          <w:szCs w:val="22"/>
        </w:rPr>
        <w:t>,</w:t>
      </w:r>
    </w:p>
    <w:p w14:paraId="703F671F" w14:textId="77777777" w:rsidR="000A7BD9" w:rsidRPr="002A4721" w:rsidRDefault="000A7BD9" w:rsidP="000A7BD9">
      <w:pPr>
        <w:pStyle w:val="Akapitzlist"/>
        <w:rPr>
          <w:sz w:val="22"/>
          <w:szCs w:val="22"/>
        </w:rPr>
      </w:pPr>
    </w:p>
    <w:p w14:paraId="4B6415EF" w14:textId="77777777" w:rsidR="000A7BD9" w:rsidRPr="002A4721" w:rsidRDefault="000A7BD9" w:rsidP="000A7BD9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40" w:lineRule="auto"/>
        <w:ind w:left="760" w:right="2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>zobowiązujemy się do zachowania  w ścisłej tajemnicy wszelkich  informacji objętych tajemnicą przedsiębiorstwa</w:t>
      </w:r>
      <w:r w:rsidR="002723D2" w:rsidRPr="002A4721">
        <w:rPr>
          <w:rFonts w:ascii="Times New Roman" w:hAnsi="Times New Roman"/>
          <w:sz w:val="22"/>
          <w:szCs w:val="22"/>
        </w:rPr>
        <w:t xml:space="preserve">, a także danych </w:t>
      </w:r>
      <w:r w:rsidRPr="002A4721">
        <w:rPr>
          <w:rFonts w:ascii="Times New Roman" w:hAnsi="Times New Roman"/>
          <w:sz w:val="22"/>
          <w:szCs w:val="22"/>
        </w:rPr>
        <w:t xml:space="preserve">technicznych, technologicznych, ekonomicznych, handlowych </w:t>
      </w:r>
      <w:r w:rsidR="0036327C">
        <w:rPr>
          <w:rFonts w:ascii="Times New Roman" w:hAnsi="Times New Roman"/>
          <w:sz w:val="22"/>
          <w:szCs w:val="22"/>
        </w:rPr>
        <w:br/>
      </w:r>
      <w:r w:rsidRPr="002A4721">
        <w:rPr>
          <w:rFonts w:ascii="Times New Roman" w:hAnsi="Times New Roman"/>
          <w:sz w:val="22"/>
          <w:szCs w:val="22"/>
        </w:rPr>
        <w:t>i organizacyjnych  uzyskanych w toku Postępowania nieujawnionych do wiadomości publicznej, niezależnie od ich źródła i formy w jakiej zostały one przekazane,</w:t>
      </w:r>
    </w:p>
    <w:p w14:paraId="59AA4D76" w14:textId="77777777" w:rsidR="000A7BD9" w:rsidRPr="002A4721" w:rsidRDefault="000A7BD9" w:rsidP="000A7BD9">
      <w:pPr>
        <w:jc w:val="both"/>
        <w:rPr>
          <w:sz w:val="22"/>
          <w:szCs w:val="22"/>
        </w:rPr>
      </w:pPr>
    </w:p>
    <w:p w14:paraId="756A8753" w14:textId="77777777" w:rsidR="00055D8D" w:rsidRPr="002A4721" w:rsidRDefault="000A7BD9" w:rsidP="000A7BD9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RPr="002A4721">
        <w:rPr>
          <w:sz w:val="22"/>
          <w:szCs w:val="22"/>
        </w:rPr>
        <w:t>w</w:t>
      </w:r>
      <w:r w:rsidR="00055D8D" w:rsidRPr="002A4721">
        <w:rPr>
          <w:sz w:val="22"/>
          <w:szCs w:val="22"/>
        </w:rPr>
        <w:t>szelkie informacje i dane uzyskane w toku Postępowania nieujawnione do wiadomości publicznej będą traktowane przez nas jako poufne i nie b</w:t>
      </w:r>
      <w:r w:rsidRPr="002A4721">
        <w:rPr>
          <w:sz w:val="22"/>
          <w:szCs w:val="22"/>
        </w:rPr>
        <w:t>ędą udostępniane osobom trzecim,</w:t>
      </w:r>
      <w:r w:rsidR="00055D8D" w:rsidRPr="002A4721">
        <w:rPr>
          <w:sz w:val="22"/>
          <w:szCs w:val="22"/>
        </w:rPr>
        <w:t xml:space="preserve"> </w:t>
      </w:r>
    </w:p>
    <w:p w14:paraId="12D664BB" w14:textId="77777777" w:rsidR="00055D8D" w:rsidRPr="002A4721" w:rsidRDefault="00055D8D" w:rsidP="000A7BD9">
      <w:pPr>
        <w:jc w:val="both"/>
        <w:rPr>
          <w:sz w:val="22"/>
          <w:szCs w:val="22"/>
        </w:rPr>
      </w:pPr>
    </w:p>
    <w:p w14:paraId="45E30ADD" w14:textId="77777777" w:rsidR="00055D8D" w:rsidRPr="002A4721" w:rsidRDefault="000A7BD9" w:rsidP="000A7BD9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RPr="002A4721">
        <w:rPr>
          <w:sz w:val="22"/>
          <w:szCs w:val="22"/>
        </w:rPr>
        <w:t>z</w:t>
      </w:r>
      <w:r w:rsidR="00055D8D" w:rsidRPr="002A4721">
        <w:rPr>
          <w:sz w:val="22"/>
          <w:szCs w:val="22"/>
        </w:rPr>
        <w:t xml:space="preserve">obowiązujemy się podjąć wszelkie niezbędne środki zmierzające do zabezpieczenia informacji, </w:t>
      </w:r>
      <w:r w:rsidR="002A4721">
        <w:rPr>
          <w:sz w:val="22"/>
          <w:szCs w:val="22"/>
        </w:rPr>
        <w:br/>
      </w:r>
      <w:r w:rsidR="00055D8D" w:rsidRPr="002A4721">
        <w:rPr>
          <w:sz w:val="22"/>
          <w:szCs w:val="22"/>
        </w:rPr>
        <w:t xml:space="preserve">o których mowa </w:t>
      </w:r>
      <w:r w:rsidRPr="002A4721">
        <w:rPr>
          <w:sz w:val="22"/>
          <w:szCs w:val="22"/>
        </w:rPr>
        <w:t>po</w:t>
      </w:r>
      <w:r w:rsidR="00055D8D" w:rsidRPr="002A4721">
        <w:rPr>
          <w:sz w:val="22"/>
          <w:szCs w:val="22"/>
        </w:rPr>
        <w:t xml:space="preserve">wyżej przed dostępem osób i podmiotów zewnętrznych, a w szczególności dołożymy wszelkich aktów staranności, aby żaden pracownik, współpracownik ani inna osoba nas reprezentująca nie ujawniła tych informacji osobom trzecim bez uzyskania uprzedniej pisemnej zgody </w:t>
      </w:r>
      <w:r w:rsidR="002A4721">
        <w:rPr>
          <w:sz w:val="22"/>
          <w:szCs w:val="22"/>
        </w:rPr>
        <w:t>Górnośląskiego Przedsiębiorstwa Wodociągów S.A.</w:t>
      </w:r>
      <w:r w:rsidR="002A4721" w:rsidRPr="002A4721">
        <w:rPr>
          <w:sz w:val="22"/>
          <w:szCs w:val="22"/>
        </w:rPr>
        <w:t xml:space="preserve"> </w:t>
      </w:r>
      <w:r w:rsidR="00055D8D" w:rsidRPr="002A4721">
        <w:rPr>
          <w:sz w:val="22"/>
          <w:szCs w:val="22"/>
        </w:rPr>
        <w:t>i pod warunkiem, że nie narusza to powszechnie obowiązujących przepisów prawa</w:t>
      </w:r>
      <w:r w:rsidRPr="002A4721">
        <w:rPr>
          <w:sz w:val="22"/>
          <w:szCs w:val="22"/>
        </w:rPr>
        <w:t>,</w:t>
      </w:r>
    </w:p>
    <w:p w14:paraId="32248B37" w14:textId="77777777" w:rsidR="00055D8D" w:rsidRPr="002A4721" w:rsidRDefault="00055D8D" w:rsidP="000A7BD9">
      <w:pPr>
        <w:jc w:val="both"/>
        <w:rPr>
          <w:sz w:val="22"/>
          <w:szCs w:val="22"/>
        </w:rPr>
      </w:pPr>
    </w:p>
    <w:p w14:paraId="3EFD8908" w14:textId="77777777" w:rsidR="00055D8D" w:rsidRPr="002A4721" w:rsidRDefault="000A7BD9" w:rsidP="000A7BD9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RPr="002A4721">
        <w:rPr>
          <w:sz w:val="22"/>
          <w:szCs w:val="22"/>
        </w:rPr>
        <w:t>i</w:t>
      </w:r>
      <w:r w:rsidR="00055D8D" w:rsidRPr="002A4721">
        <w:rPr>
          <w:sz w:val="22"/>
          <w:szCs w:val="22"/>
        </w:rPr>
        <w:t>nformacje stanowiące tajemnicę przedsiębiorstwa</w:t>
      </w:r>
      <w:r w:rsidR="002723D2" w:rsidRPr="002A4721">
        <w:rPr>
          <w:sz w:val="22"/>
          <w:szCs w:val="22"/>
        </w:rPr>
        <w:t xml:space="preserve"> </w:t>
      </w:r>
      <w:r w:rsidR="00055D8D" w:rsidRPr="002A4721">
        <w:rPr>
          <w:sz w:val="22"/>
          <w:szCs w:val="22"/>
        </w:rPr>
        <w:t>będą udostępniane jedynie tym pracownikom, którym będą one niezbędne do wykonywania powierzonych im czynności w związku z przedmiotem Postępowania i nie będą one kopiowane, powielane,</w:t>
      </w:r>
      <w:r w:rsidRPr="002A4721">
        <w:rPr>
          <w:sz w:val="22"/>
          <w:szCs w:val="22"/>
        </w:rPr>
        <w:t xml:space="preserve"> ani w jakikolwiek inny sposób </w:t>
      </w:r>
      <w:r w:rsidR="00055D8D" w:rsidRPr="002A4721">
        <w:rPr>
          <w:sz w:val="22"/>
          <w:szCs w:val="22"/>
        </w:rPr>
        <w:t xml:space="preserve">rozpowszechniane, </w:t>
      </w:r>
    </w:p>
    <w:p w14:paraId="1F7EDFC2" w14:textId="77777777" w:rsidR="00055D8D" w:rsidRPr="002A4721" w:rsidRDefault="00055D8D" w:rsidP="000A7BD9">
      <w:pPr>
        <w:jc w:val="both"/>
        <w:rPr>
          <w:sz w:val="22"/>
          <w:szCs w:val="22"/>
        </w:rPr>
      </w:pPr>
    </w:p>
    <w:p w14:paraId="615AE5DF" w14:textId="77777777" w:rsidR="00055D8D" w:rsidRPr="002A4721" w:rsidRDefault="000A7BD9" w:rsidP="000A7BD9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RPr="002A4721">
        <w:rPr>
          <w:sz w:val="22"/>
          <w:szCs w:val="22"/>
        </w:rPr>
        <w:t>o</w:t>
      </w:r>
      <w:r w:rsidR="00055D8D" w:rsidRPr="002A4721">
        <w:rPr>
          <w:sz w:val="22"/>
          <w:szCs w:val="22"/>
        </w:rPr>
        <w:t>bowiązek zachowania poufności nie będzie miał zastosowania do informacji d</w:t>
      </w:r>
      <w:r w:rsidR="002723D2" w:rsidRPr="002A4721">
        <w:rPr>
          <w:sz w:val="22"/>
          <w:szCs w:val="22"/>
        </w:rPr>
        <w:t xml:space="preserve">otyczących </w:t>
      </w:r>
      <w:r w:rsidR="002A4721">
        <w:rPr>
          <w:sz w:val="22"/>
          <w:szCs w:val="22"/>
        </w:rPr>
        <w:t>Górnośląskiego Przedsiębiorstwa Wodociągów S.A.</w:t>
      </w:r>
      <w:r w:rsidR="00055D8D" w:rsidRPr="002A4721">
        <w:rPr>
          <w:sz w:val="22"/>
          <w:szCs w:val="22"/>
        </w:rPr>
        <w:t>, które zostały opublikowane i podane do publicznej wiadomości za jej zgodą, a także informacji, które zostały ujawnione na podstawie obowiązujących prze</w:t>
      </w:r>
      <w:r w:rsidRPr="002A4721">
        <w:rPr>
          <w:sz w:val="22"/>
          <w:szCs w:val="22"/>
        </w:rPr>
        <w:t>pisów prawa uprawnionym organom.</w:t>
      </w:r>
      <w:r w:rsidR="00055D8D" w:rsidRPr="002A4721">
        <w:rPr>
          <w:sz w:val="22"/>
          <w:szCs w:val="22"/>
        </w:rPr>
        <w:t xml:space="preserve"> </w:t>
      </w:r>
    </w:p>
    <w:p w14:paraId="77319864" w14:textId="77777777" w:rsidR="00055D8D" w:rsidRPr="002A4721" w:rsidRDefault="00055D8D" w:rsidP="000A7BD9">
      <w:pPr>
        <w:jc w:val="both"/>
        <w:rPr>
          <w:sz w:val="22"/>
          <w:szCs w:val="22"/>
        </w:rPr>
      </w:pPr>
    </w:p>
    <w:p w14:paraId="44B0223F" w14:textId="77777777" w:rsidR="008A649D" w:rsidRDefault="008A649D" w:rsidP="000A7BD9">
      <w:pPr>
        <w:pStyle w:val="Teksttreci0"/>
        <w:shd w:val="clear" w:color="auto" w:fill="auto"/>
        <w:tabs>
          <w:tab w:val="left" w:pos="716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</w:p>
    <w:p w14:paraId="341EB6B6" w14:textId="77777777" w:rsidR="00055D8D" w:rsidRPr="002A4721" w:rsidRDefault="00055D8D" w:rsidP="000A7BD9">
      <w:pPr>
        <w:pStyle w:val="Teksttreci0"/>
        <w:shd w:val="clear" w:color="auto" w:fill="auto"/>
        <w:tabs>
          <w:tab w:val="left" w:pos="716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lastRenderedPageBreak/>
        <w:t xml:space="preserve">W związku ze szczegółową analizą Portfela wierzytelności niniejszym oświadczamy, że: </w:t>
      </w:r>
    </w:p>
    <w:p w14:paraId="19542635" w14:textId="77777777" w:rsidR="000A7BD9" w:rsidRPr="002A4721" w:rsidRDefault="000A7BD9" w:rsidP="000A7BD9">
      <w:pPr>
        <w:pStyle w:val="Teksttreci0"/>
        <w:shd w:val="clear" w:color="auto" w:fill="auto"/>
        <w:tabs>
          <w:tab w:val="left" w:pos="716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</w:p>
    <w:p w14:paraId="4C4A7AAC" w14:textId="77777777" w:rsidR="00055D8D" w:rsidRPr="002A4721" w:rsidRDefault="00055D8D" w:rsidP="000A7BD9">
      <w:pPr>
        <w:pStyle w:val="Teksttreci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40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>zachowamy w poufności wszystkie informacje i dokumenty, które zostaną nam udostępnione w związku z udziałem w Postępowaniu, w tym w szczególności dokumentacji Portfela wierzytelności przeznaczonych do sprzedaży, a także wszelkie treści porozumień, oświadczeń bądź umów, które mogą być nam udostępnione, negocjowane oraz zawierane w następstwie złożonej przez nas oferty;</w:t>
      </w:r>
    </w:p>
    <w:p w14:paraId="6050F3E5" w14:textId="77777777" w:rsidR="000A7BD9" w:rsidRPr="002A4721" w:rsidRDefault="000A7BD9" w:rsidP="000A7BD9">
      <w:pPr>
        <w:pStyle w:val="Teksttreci0"/>
        <w:shd w:val="clear" w:color="auto" w:fill="auto"/>
        <w:tabs>
          <w:tab w:val="left" w:pos="716"/>
        </w:tabs>
        <w:spacing w:before="0" w:after="0" w:line="240" w:lineRule="auto"/>
        <w:ind w:left="720" w:right="20" w:firstLine="0"/>
        <w:jc w:val="both"/>
        <w:rPr>
          <w:rFonts w:ascii="Times New Roman" w:hAnsi="Times New Roman"/>
          <w:sz w:val="22"/>
          <w:szCs w:val="22"/>
        </w:rPr>
      </w:pPr>
    </w:p>
    <w:p w14:paraId="1CA9891C" w14:textId="77777777" w:rsidR="00055D8D" w:rsidRPr="002A4721" w:rsidRDefault="00055D8D" w:rsidP="000A7BD9">
      <w:pPr>
        <w:pStyle w:val="Teksttreci0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left="760" w:right="20" w:hanging="40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 xml:space="preserve">z dokumentacji przeznaczonej do </w:t>
      </w:r>
      <w:r w:rsidR="008A649D">
        <w:rPr>
          <w:rFonts w:ascii="Times New Roman" w:hAnsi="Times New Roman"/>
          <w:sz w:val="22"/>
          <w:szCs w:val="22"/>
          <w:lang w:val="pl-PL"/>
        </w:rPr>
        <w:t>analizy</w:t>
      </w:r>
      <w:r w:rsidRPr="002A4721">
        <w:rPr>
          <w:rFonts w:ascii="Times New Roman" w:hAnsi="Times New Roman"/>
          <w:sz w:val="22"/>
          <w:szCs w:val="22"/>
        </w:rPr>
        <w:t xml:space="preserve"> będziemy korzystać tylko i wyłącznie w pomieszczeniu wskazanym przez </w:t>
      </w:r>
      <w:r w:rsidR="004834AA">
        <w:rPr>
          <w:rFonts w:ascii="Times New Roman" w:hAnsi="Times New Roman"/>
          <w:sz w:val="22"/>
          <w:szCs w:val="22"/>
        </w:rPr>
        <w:t>Górnośląskie Przedsiębiorstwo Wodociągów</w:t>
      </w:r>
      <w:r w:rsidRPr="002A4721">
        <w:rPr>
          <w:rFonts w:ascii="Times New Roman" w:hAnsi="Times New Roman"/>
          <w:sz w:val="22"/>
          <w:szCs w:val="22"/>
        </w:rPr>
        <w:t xml:space="preserve"> S.A.;</w:t>
      </w:r>
    </w:p>
    <w:p w14:paraId="2EFDC6BF" w14:textId="77777777" w:rsidR="000A7BD9" w:rsidRPr="002A4721" w:rsidRDefault="000A7BD9" w:rsidP="000A7BD9">
      <w:pPr>
        <w:pStyle w:val="Teksttreci0"/>
        <w:shd w:val="clear" w:color="auto" w:fill="auto"/>
        <w:tabs>
          <w:tab w:val="left" w:pos="724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</w:p>
    <w:p w14:paraId="58BE637A" w14:textId="77777777" w:rsidR="00055D8D" w:rsidRPr="002A4721" w:rsidRDefault="00055D8D" w:rsidP="000A7BD9">
      <w:pPr>
        <w:pStyle w:val="Teksttreci0"/>
        <w:numPr>
          <w:ilvl w:val="0"/>
          <w:numId w:val="5"/>
        </w:numPr>
        <w:shd w:val="clear" w:color="auto" w:fill="auto"/>
        <w:tabs>
          <w:tab w:val="left" w:pos="727"/>
        </w:tabs>
        <w:spacing w:before="0" w:after="0" w:line="240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>nie będziemy zbierać, utrwalać, przechowywać, opracowywać, zmieniać, udostępniać i usuwać danych osobowych dłużników, które możemy pozyskać w trakcie trwania postępowania, jak również nie będziemy sporządzać w żadnej formie kopii oraz fotokopii udostępnionej dokumentacji;</w:t>
      </w:r>
    </w:p>
    <w:p w14:paraId="1AFB3436" w14:textId="77777777" w:rsidR="000A7BD9" w:rsidRPr="002A4721" w:rsidRDefault="000A7BD9" w:rsidP="000A7BD9">
      <w:pPr>
        <w:pStyle w:val="Akapitzlist"/>
        <w:rPr>
          <w:sz w:val="22"/>
          <w:szCs w:val="22"/>
        </w:rPr>
      </w:pPr>
    </w:p>
    <w:p w14:paraId="320EBCE2" w14:textId="77777777" w:rsidR="00055D8D" w:rsidRPr="002A4721" w:rsidRDefault="00055D8D" w:rsidP="000A7BD9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>po przeprowadz</w:t>
      </w:r>
      <w:r w:rsidR="008A649D">
        <w:rPr>
          <w:rFonts w:ascii="Times New Roman" w:hAnsi="Times New Roman"/>
          <w:sz w:val="22"/>
          <w:szCs w:val="22"/>
          <w:lang w:val="pl-PL"/>
        </w:rPr>
        <w:t>onej analizie</w:t>
      </w:r>
      <w:r w:rsidRPr="002A4721">
        <w:rPr>
          <w:rFonts w:ascii="Times New Roman" w:hAnsi="Times New Roman"/>
          <w:sz w:val="22"/>
          <w:szCs w:val="22"/>
        </w:rPr>
        <w:t xml:space="preserve"> dokumentację w całości przekażemy wskazanemu pracownikowi</w:t>
      </w:r>
      <w:r w:rsidR="004834AA">
        <w:rPr>
          <w:rFonts w:ascii="Times New Roman" w:hAnsi="Times New Roman"/>
          <w:sz w:val="22"/>
          <w:szCs w:val="22"/>
        </w:rPr>
        <w:t xml:space="preserve"> </w:t>
      </w:r>
      <w:r w:rsidR="004834AA" w:rsidRPr="004834AA">
        <w:rPr>
          <w:rFonts w:ascii="Times New Roman" w:hAnsi="Times New Roman"/>
          <w:sz w:val="22"/>
          <w:szCs w:val="22"/>
        </w:rPr>
        <w:t>Górnośląskiego Przedsiębiorstwa Wodociągów S.A</w:t>
      </w:r>
      <w:r w:rsidR="004834AA">
        <w:rPr>
          <w:rFonts w:ascii="Times New Roman" w:hAnsi="Times New Roman"/>
          <w:sz w:val="22"/>
          <w:szCs w:val="22"/>
        </w:rPr>
        <w:t>.</w:t>
      </w:r>
    </w:p>
    <w:p w14:paraId="7A70E597" w14:textId="77777777" w:rsidR="00055D8D" w:rsidRPr="002A4721" w:rsidRDefault="00055D8D" w:rsidP="000A7BD9">
      <w:pPr>
        <w:pStyle w:val="Teksttreci0"/>
        <w:shd w:val="clear" w:color="auto" w:fill="auto"/>
        <w:tabs>
          <w:tab w:val="left" w:pos="720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</w:p>
    <w:p w14:paraId="5824DA99" w14:textId="77777777" w:rsidR="002723D2" w:rsidRPr="002A4721" w:rsidRDefault="002723D2" w:rsidP="000A7BD9">
      <w:pPr>
        <w:pStyle w:val="Teksttreci0"/>
        <w:shd w:val="clear" w:color="auto" w:fill="auto"/>
        <w:tabs>
          <w:tab w:val="left" w:pos="720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</w:p>
    <w:p w14:paraId="18E30C75" w14:textId="77777777" w:rsidR="00055D8D" w:rsidRPr="002A4721" w:rsidRDefault="00055D8D" w:rsidP="000A7BD9">
      <w:pPr>
        <w:pStyle w:val="Teksttreci0"/>
        <w:shd w:val="clear" w:color="auto" w:fill="auto"/>
        <w:tabs>
          <w:tab w:val="left" w:pos="720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 xml:space="preserve">Oświadczamy, że obowiązek zachowania poufności, w związku z pozyskanymi przez nas informacjami w trakcie Postępowania, w tym zwłaszcza </w:t>
      </w:r>
      <w:r w:rsidR="008A649D">
        <w:rPr>
          <w:rFonts w:ascii="Times New Roman" w:hAnsi="Times New Roman"/>
          <w:sz w:val="22"/>
          <w:szCs w:val="22"/>
          <w:lang w:val="pl-PL"/>
        </w:rPr>
        <w:t>analizy</w:t>
      </w:r>
      <w:r w:rsidRPr="002A4721">
        <w:rPr>
          <w:rFonts w:ascii="Times New Roman" w:hAnsi="Times New Roman"/>
          <w:sz w:val="22"/>
          <w:szCs w:val="22"/>
        </w:rPr>
        <w:t xml:space="preserve"> dokumentacji i prowadzonych negocjacji, </w:t>
      </w:r>
      <w:r w:rsidR="00052406" w:rsidRPr="002A4721">
        <w:rPr>
          <w:rFonts w:ascii="Times New Roman" w:hAnsi="Times New Roman"/>
          <w:sz w:val="22"/>
          <w:szCs w:val="22"/>
        </w:rPr>
        <w:t>jest nieograniczony w czasie</w:t>
      </w:r>
      <w:r w:rsidRPr="002A4721">
        <w:rPr>
          <w:rFonts w:ascii="Times New Roman" w:hAnsi="Times New Roman"/>
          <w:sz w:val="22"/>
          <w:szCs w:val="22"/>
        </w:rPr>
        <w:t xml:space="preserve">. Obowiązek poufności wiąże nas niezależnie od tego, czy </w:t>
      </w:r>
      <w:r w:rsidR="000A7BD9" w:rsidRPr="002A4721">
        <w:rPr>
          <w:rFonts w:ascii="Times New Roman" w:hAnsi="Times New Roman"/>
          <w:sz w:val="22"/>
          <w:szCs w:val="22"/>
        </w:rPr>
        <w:t xml:space="preserve">złożymy ofertę lub czy </w:t>
      </w:r>
      <w:r w:rsidRPr="002A4721">
        <w:rPr>
          <w:rFonts w:ascii="Times New Roman" w:hAnsi="Times New Roman"/>
          <w:sz w:val="22"/>
          <w:szCs w:val="22"/>
        </w:rPr>
        <w:t xml:space="preserve">umowa sprzedaży wierzytelności zostanie z nami zawarta. Ponadto oświadczamy, iż w przypadku unieważnienia Postępowania lub nie zawarcia z nami umowy sprzedaży wierzytelności nie będziemy występować do </w:t>
      </w:r>
      <w:r w:rsidR="009968B4" w:rsidRPr="009968B4">
        <w:rPr>
          <w:rFonts w:ascii="Times New Roman" w:hAnsi="Times New Roman"/>
          <w:sz w:val="22"/>
          <w:szCs w:val="22"/>
        </w:rPr>
        <w:t>Górnośląskiego Przedsiębiorstwa Wodociągów S.A</w:t>
      </w:r>
      <w:r w:rsidR="009968B4" w:rsidRPr="002A4721">
        <w:rPr>
          <w:rFonts w:ascii="Times New Roman" w:hAnsi="Times New Roman"/>
          <w:sz w:val="22"/>
          <w:szCs w:val="22"/>
        </w:rPr>
        <w:t xml:space="preserve"> </w:t>
      </w:r>
      <w:r w:rsidRPr="002A4721">
        <w:rPr>
          <w:rFonts w:ascii="Times New Roman" w:hAnsi="Times New Roman"/>
          <w:sz w:val="22"/>
          <w:szCs w:val="22"/>
        </w:rPr>
        <w:t>z żadnymi roszczeniami z tego tytułu, w tym w szczególności z tytułu poniesionych przez nas kosztów związanych z przygotowaniem i złożeniem oferty.</w:t>
      </w:r>
    </w:p>
    <w:p w14:paraId="5961950E" w14:textId="77777777" w:rsidR="00055D8D" w:rsidRPr="002A4721" w:rsidRDefault="00055D8D" w:rsidP="000A7BD9">
      <w:pPr>
        <w:pStyle w:val="Teksttreci0"/>
        <w:shd w:val="clear" w:color="auto" w:fill="auto"/>
        <w:tabs>
          <w:tab w:val="left" w:pos="720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</w:p>
    <w:p w14:paraId="0FA02EE7" w14:textId="77777777" w:rsidR="002E72B2" w:rsidRPr="002E72B2" w:rsidRDefault="002E72B2" w:rsidP="002E72B2">
      <w:pPr>
        <w:pStyle w:val="Teksttreci0"/>
        <w:shd w:val="clear" w:color="auto" w:fill="auto"/>
        <w:tabs>
          <w:tab w:val="left" w:pos="720"/>
        </w:tabs>
        <w:spacing w:before="0" w:after="0" w:line="240" w:lineRule="auto"/>
        <w:ind w:right="20" w:firstLine="0"/>
        <w:jc w:val="both"/>
        <w:rPr>
          <w:rFonts w:ascii="Times New Roman" w:hAnsi="Times New Roman"/>
          <w:sz w:val="22"/>
          <w:szCs w:val="22"/>
        </w:rPr>
      </w:pPr>
      <w:r w:rsidRPr="002E72B2">
        <w:rPr>
          <w:rFonts w:ascii="Times New Roman" w:hAnsi="Times New Roman"/>
          <w:sz w:val="22"/>
          <w:szCs w:val="22"/>
          <w:lang w:val="pl-PL"/>
        </w:rPr>
        <w:t>Jednocześnie oświadczamy, że znamy obowiązki prawne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skrót RODO) oraz powiązanych aktów prawnych i jesteśmy świadomi odpowiedzialności wynikającej z jakichkolwiek naruszeń przepisów zapewniających zgodne z prawem przetwarzanie danych osobowych.</w:t>
      </w:r>
    </w:p>
    <w:p w14:paraId="0F340E37" w14:textId="77777777" w:rsidR="000A7BD9" w:rsidRPr="002A4721" w:rsidRDefault="000A7BD9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B121398" w14:textId="77777777" w:rsidR="000A7BD9" w:rsidRPr="002A4721" w:rsidRDefault="000A7BD9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F869039" w14:textId="77777777" w:rsidR="00055D8D" w:rsidRPr="002A4721" w:rsidRDefault="00055D8D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 xml:space="preserve">Osobą wskazaną do kontaktu na kolejnych etapach Postępowania jest: </w:t>
      </w:r>
    </w:p>
    <w:p w14:paraId="4857CB06" w14:textId="77777777" w:rsidR="00055D8D" w:rsidRPr="002A4721" w:rsidRDefault="00055D8D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>……………………………………………………………………….tel…………….. email: ………………..</w:t>
      </w:r>
    </w:p>
    <w:p w14:paraId="6B1489BB" w14:textId="77777777" w:rsidR="00055D8D" w:rsidRPr="002A4721" w:rsidRDefault="00055D8D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DF4C1FF" w14:textId="77777777" w:rsidR="00055D8D" w:rsidRPr="002A4721" w:rsidRDefault="00055D8D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1C31F3E" w14:textId="77777777" w:rsidR="000A7BD9" w:rsidRPr="002A4721" w:rsidRDefault="000A7BD9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5924B91" w14:textId="77777777" w:rsidR="000A7BD9" w:rsidRPr="002A4721" w:rsidRDefault="000A7BD9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869BC70" w14:textId="77777777" w:rsidR="003F7A32" w:rsidRPr="002A4721" w:rsidRDefault="00052406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A4721">
        <w:rPr>
          <w:rFonts w:ascii="Times New Roman" w:hAnsi="Times New Roman"/>
          <w:sz w:val="22"/>
          <w:szCs w:val="22"/>
        </w:rPr>
        <w:t>Oświadczamy, iż zapoznaliśmy się</w:t>
      </w:r>
      <w:r w:rsidR="00055D8D" w:rsidRPr="002A4721">
        <w:rPr>
          <w:rFonts w:ascii="Times New Roman" w:hAnsi="Times New Roman"/>
          <w:sz w:val="22"/>
          <w:szCs w:val="22"/>
        </w:rPr>
        <w:t xml:space="preserve"> z warunkami</w:t>
      </w:r>
      <w:r w:rsidRPr="002A4721">
        <w:rPr>
          <w:rFonts w:ascii="Times New Roman" w:hAnsi="Times New Roman"/>
          <w:sz w:val="22"/>
          <w:szCs w:val="22"/>
        </w:rPr>
        <w:t>,</w:t>
      </w:r>
      <w:r w:rsidR="00055D8D" w:rsidRPr="002A4721">
        <w:rPr>
          <w:rFonts w:ascii="Times New Roman" w:hAnsi="Times New Roman"/>
          <w:sz w:val="22"/>
          <w:szCs w:val="22"/>
        </w:rPr>
        <w:t xml:space="preserve"> w tym z Regulaminem Postępowania w zakresie sprzedaży </w:t>
      </w:r>
      <w:r w:rsidR="002723D2" w:rsidRPr="002A4721">
        <w:rPr>
          <w:rFonts w:ascii="Times New Roman" w:hAnsi="Times New Roman"/>
          <w:sz w:val="22"/>
          <w:szCs w:val="22"/>
        </w:rPr>
        <w:t xml:space="preserve">portfela </w:t>
      </w:r>
      <w:r w:rsidR="00055D8D" w:rsidRPr="002A4721">
        <w:rPr>
          <w:rFonts w:ascii="Times New Roman" w:hAnsi="Times New Roman"/>
          <w:sz w:val="22"/>
          <w:szCs w:val="22"/>
        </w:rPr>
        <w:t xml:space="preserve">wierzytelności </w:t>
      </w:r>
      <w:r w:rsidR="009968B4" w:rsidRPr="009968B4">
        <w:rPr>
          <w:rFonts w:ascii="Times New Roman" w:hAnsi="Times New Roman"/>
          <w:sz w:val="22"/>
          <w:szCs w:val="22"/>
        </w:rPr>
        <w:t>Górnośląskiego Przedsiębiorstwa Wodociągów S.A</w:t>
      </w:r>
      <w:r w:rsidR="00055D8D" w:rsidRPr="009968B4">
        <w:rPr>
          <w:rFonts w:ascii="Times New Roman" w:hAnsi="Times New Roman"/>
          <w:sz w:val="22"/>
          <w:szCs w:val="22"/>
        </w:rPr>
        <w:t>.</w:t>
      </w:r>
      <w:r w:rsidRPr="009968B4">
        <w:rPr>
          <w:rFonts w:ascii="Times New Roman" w:hAnsi="Times New Roman"/>
          <w:sz w:val="22"/>
          <w:szCs w:val="22"/>
        </w:rPr>
        <w:t>,</w:t>
      </w:r>
      <w:r w:rsidRPr="002A4721">
        <w:rPr>
          <w:rFonts w:ascii="Times New Roman" w:hAnsi="Times New Roman"/>
          <w:sz w:val="22"/>
          <w:szCs w:val="22"/>
        </w:rPr>
        <w:t xml:space="preserve"> nie wnosimy do nich zastrzeżeń</w:t>
      </w:r>
      <w:r w:rsidR="00055D8D" w:rsidRPr="002A4721">
        <w:rPr>
          <w:rFonts w:ascii="Times New Roman" w:hAnsi="Times New Roman"/>
          <w:sz w:val="22"/>
          <w:szCs w:val="22"/>
        </w:rPr>
        <w:t xml:space="preserve">  </w:t>
      </w:r>
      <w:r w:rsidR="009968B4">
        <w:rPr>
          <w:rFonts w:ascii="Times New Roman" w:hAnsi="Times New Roman"/>
          <w:sz w:val="22"/>
          <w:szCs w:val="22"/>
        </w:rPr>
        <w:br/>
      </w:r>
      <w:r w:rsidR="00055D8D" w:rsidRPr="002A4721">
        <w:rPr>
          <w:rFonts w:ascii="Times New Roman" w:hAnsi="Times New Roman"/>
          <w:sz w:val="22"/>
          <w:szCs w:val="22"/>
        </w:rPr>
        <w:t xml:space="preserve">i akceptujemy ich treść. </w:t>
      </w:r>
    </w:p>
    <w:p w14:paraId="1B6EFF76" w14:textId="77777777" w:rsidR="00055D8D" w:rsidRPr="002A4721" w:rsidRDefault="00055D8D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C4B257E" w14:textId="77777777" w:rsidR="000A7BD9" w:rsidRPr="002A4721" w:rsidRDefault="000A7BD9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9E9FB29" w14:textId="77777777" w:rsidR="000A7BD9" w:rsidRPr="002A4721" w:rsidRDefault="000A7BD9" w:rsidP="000A7BD9">
      <w:pPr>
        <w:pStyle w:val="Teksttreci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60552A0F" w14:textId="77777777" w:rsidR="003F7A32" w:rsidRPr="002A4721" w:rsidRDefault="003F7A32" w:rsidP="000A7BD9">
      <w:pPr>
        <w:rPr>
          <w:sz w:val="22"/>
          <w:szCs w:val="22"/>
        </w:rPr>
      </w:pPr>
    </w:p>
    <w:p w14:paraId="3E3B7D4E" w14:textId="77777777" w:rsidR="003F7A32" w:rsidRPr="002A4721" w:rsidRDefault="003F7A32" w:rsidP="00364E0E">
      <w:pPr>
        <w:jc w:val="right"/>
        <w:rPr>
          <w:sz w:val="22"/>
          <w:szCs w:val="22"/>
        </w:rPr>
      </w:pPr>
      <w:r w:rsidRPr="002A4721">
        <w:rPr>
          <w:sz w:val="22"/>
          <w:szCs w:val="22"/>
        </w:rPr>
        <w:t xml:space="preserve">                                                                                                                           ........</w:t>
      </w:r>
      <w:r w:rsidR="00364E0E">
        <w:rPr>
          <w:sz w:val="22"/>
          <w:szCs w:val="22"/>
        </w:rPr>
        <w:t>.......................................................</w:t>
      </w:r>
      <w:r w:rsidRPr="002A4721">
        <w:rPr>
          <w:sz w:val="22"/>
          <w:szCs w:val="22"/>
        </w:rPr>
        <w:t xml:space="preserve">..............................................    </w:t>
      </w:r>
    </w:p>
    <w:p w14:paraId="0B42FCD8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 xml:space="preserve">                                                                                     </w:t>
      </w:r>
      <w:r w:rsidR="00364E0E">
        <w:rPr>
          <w:sz w:val="22"/>
          <w:szCs w:val="22"/>
        </w:rPr>
        <w:t xml:space="preserve">        </w:t>
      </w:r>
      <w:r w:rsidRPr="002A4721">
        <w:rPr>
          <w:sz w:val="22"/>
          <w:szCs w:val="22"/>
        </w:rPr>
        <w:t xml:space="preserve">      podpisy osób/osoby  reprezentującej </w:t>
      </w:r>
    </w:p>
    <w:p w14:paraId="23EAA657" w14:textId="77777777" w:rsidR="003F7A32" w:rsidRPr="002A4721" w:rsidRDefault="003F7A32" w:rsidP="000A7BD9">
      <w:pPr>
        <w:rPr>
          <w:sz w:val="22"/>
          <w:szCs w:val="22"/>
        </w:rPr>
      </w:pPr>
      <w:r w:rsidRPr="002A4721">
        <w:rPr>
          <w:sz w:val="22"/>
          <w:szCs w:val="22"/>
        </w:rPr>
        <w:t xml:space="preserve">                                                                                                                           Oferenta  </w:t>
      </w:r>
      <w:r w:rsidR="003E2BC8">
        <w:rPr>
          <w:sz w:val="22"/>
          <w:szCs w:val="22"/>
        </w:rPr>
        <w:t xml:space="preserve"> </w:t>
      </w:r>
    </w:p>
    <w:sectPr w:rsidR="003F7A32" w:rsidRPr="002A4721">
      <w:footerReference w:type="default" r:id="rId7"/>
      <w:headerReference w:type="first" r:id="rId8"/>
      <w:pgSz w:w="11906" w:h="16838"/>
      <w:pgMar w:top="839" w:right="1032" w:bottom="66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7662" w14:textId="77777777" w:rsidR="00954ECA" w:rsidRDefault="00954ECA" w:rsidP="002A4721">
      <w:r>
        <w:separator/>
      </w:r>
    </w:p>
  </w:endnote>
  <w:endnote w:type="continuationSeparator" w:id="0">
    <w:p w14:paraId="220915E3" w14:textId="77777777" w:rsidR="00954ECA" w:rsidRDefault="00954ECA" w:rsidP="002A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66B6" w14:textId="77777777" w:rsidR="00364E0E" w:rsidRDefault="00364E0E">
    <w:pPr>
      <w:pStyle w:val="Stopka"/>
      <w:jc w:val="right"/>
    </w:pPr>
  </w:p>
  <w:p w14:paraId="67CDF6A8" w14:textId="77777777" w:rsidR="00364E0E" w:rsidRDefault="00364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8DA4" w14:textId="77777777" w:rsidR="00954ECA" w:rsidRDefault="00954ECA" w:rsidP="002A4721">
      <w:r>
        <w:separator/>
      </w:r>
    </w:p>
  </w:footnote>
  <w:footnote w:type="continuationSeparator" w:id="0">
    <w:p w14:paraId="260CB878" w14:textId="77777777" w:rsidR="00954ECA" w:rsidRDefault="00954ECA" w:rsidP="002A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56EE" w14:textId="77777777" w:rsidR="002A4721" w:rsidRDefault="002A4721" w:rsidP="002A4721">
    <w:pPr>
      <w:pStyle w:val="Nagwek"/>
      <w:spacing w:before="0" w:after="0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Załącznik nr 2</w:t>
    </w:r>
    <w:r w:rsidRPr="000C124E">
      <w:rPr>
        <w:rFonts w:ascii="Times New Roman" w:hAnsi="Times New Roman"/>
        <w:sz w:val="18"/>
        <w:szCs w:val="18"/>
      </w:rPr>
      <w:t xml:space="preserve"> do </w:t>
    </w:r>
    <w:r>
      <w:rPr>
        <w:rFonts w:ascii="Times New Roman" w:hAnsi="Times New Roman"/>
        <w:sz w:val="18"/>
        <w:szCs w:val="18"/>
      </w:rPr>
      <w:t>ogłoszenia w sprawie sprzedaży wierzytelności</w:t>
    </w:r>
  </w:p>
  <w:p w14:paraId="4F7DCC0A" w14:textId="77777777" w:rsidR="002A4721" w:rsidRDefault="002A4721" w:rsidP="002A4721">
    <w:pPr>
      <w:pStyle w:val="Nagwek"/>
      <w:spacing w:before="0" w:after="0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Górnośląskiego Przedsiębiorstwa Wodociągów S.A.</w:t>
    </w:r>
  </w:p>
  <w:p w14:paraId="280984D5" w14:textId="77777777" w:rsidR="002A4721" w:rsidRPr="000C124E" w:rsidRDefault="002A4721" w:rsidP="00640C24">
    <w:pPr>
      <w:pStyle w:val="Nagwek"/>
      <w:spacing w:before="0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9D76FB"/>
    <w:multiLevelType w:val="multilevel"/>
    <w:tmpl w:val="29C263E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2124B"/>
    <w:multiLevelType w:val="hybridMultilevel"/>
    <w:tmpl w:val="4A40F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364"/>
    <w:multiLevelType w:val="multilevel"/>
    <w:tmpl w:val="1BE216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55BD3"/>
    <w:multiLevelType w:val="multilevel"/>
    <w:tmpl w:val="88A83A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433734">
    <w:abstractNumId w:val="0"/>
  </w:num>
  <w:num w:numId="2" w16cid:durableId="1435902790">
    <w:abstractNumId w:val="1"/>
  </w:num>
  <w:num w:numId="3" w16cid:durableId="1894004868">
    <w:abstractNumId w:val="4"/>
  </w:num>
  <w:num w:numId="4" w16cid:durableId="1505898887">
    <w:abstractNumId w:val="2"/>
  </w:num>
  <w:num w:numId="5" w16cid:durableId="1224020327">
    <w:abstractNumId w:val="3"/>
  </w:num>
  <w:num w:numId="6" w16cid:durableId="1245799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C2"/>
    <w:rsid w:val="00052406"/>
    <w:rsid w:val="00055D8D"/>
    <w:rsid w:val="000A7BD9"/>
    <w:rsid w:val="00167AB0"/>
    <w:rsid w:val="001D7322"/>
    <w:rsid w:val="002010C2"/>
    <w:rsid w:val="002723D2"/>
    <w:rsid w:val="002939A8"/>
    <w:rsid w:val="002A4721"/>
    <w:rsid w:val="002E72B2"/>
    <w:rsid w:val="0036327C"/>
    <w:rsid w:val="00364E0E"/>
    <w:rsid w:val="003E2BC8"/>
    <w:rsid w:val="003E643D"/>
    <w:rsid w:val="003F7A32"/>
    <w:rsid w:val="00415526"/>
    <w:rsid w:val="004834AA"/>
    <w:rsid w:val="004C22BA"/>
    <w:rsid w:val="004F7FEC"/>
    <w:rsid w:val="005527ED"/>
    <w:rsid w:val="00640C24"/>
    <w:rsid w:val="0064328E"/>
    <w:rsid w:val="0076363F"/>
    <w:rsid w:val="00796588"/>
    <w:rsid w:val="00830F3E"/>
    <w:rsid w:val="008A649D"/>
    <w:rsid w:val="00954CFF"/>
    <w:rsid w:val="00954ECA"/>
    <w:rsid w:val="009968B4"/>
    <w:rsid w:val="009C5A56"/>
    <w:rsid w:val="00A04390"/>
    <w:rsid w:val="00B7663E"/>
    <w:rsid w:val="00BA1433"/>
    <w:rsid w:val="00CC4C96"/>
    <w:rsid w:val="00D0114B"/>
    <w:rsid w:val="00D40F49"/>
    <w:rsid w:val="00DC22E9"/>
    <w:rsid w:val="00E54F3F"/>
    <w:rsid w:val="00E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0BD5C21"/>
  <w15:chartTrackingRefBased/>
  <w15:docId w15:val="{38B5BD0B-9E21-4E36-8DD5-5EBF1C0C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Tahoma" w:hAnsi="Tahoma"/>
      <w:sz w:val="18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55D8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eksttreciKursywa">
    <w:name w:val="Tekst treści + Kursywa"/>
    <w:rsid w:val="00055D8D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6">
    <w:name w:val="Tekst treści (6)_"/>
    <w:link w:val="Teksttreci60"/>
    <w:rsid w:val="00055D8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5D8D"/>
    <w:pPr>
      <w:widowControl w:val="0"/>
      <w:shd w:val="clear" w:color="auto" w:fill="FFFFFF"/>
      <w:suppressAutoHyphens w:val="0"/>
      <w:spacing w:before="480" w:after="1620" w:line="0" w:lineRule="atLeast"/>
      <w:ind w:hanging="400"/>
    </w:pPr>
    <w:rPr>
      <w:rFonts w:ascii="Arial" w:eastAsia="Arial" w:hAnsi="Arial"/>
      <w:sz w:val="23"/>
      <w:szCs w:val="23"/>
      <w:lang w:val="x-none" w:eastAsia="x-none"/>
    </w:rPr>
  </w:style>
  <w:style w:type="paragraph" w:customStyle="1" w:styleId="Teksttreci60">
    <w:name w:val="Tekst treści (6)"/>
    <w:basedOn w:val="Normalny"/>
    <w:link w:val="Teksttreci6"/>
    <w:rsid w:val="00055D8D"/>
    <w:pPr>
      <w:widowControl w:val="0"/>
      <w:shd w:val="clear" w:color="auto" w:fill="FFFFFF"/>
      <w:suppressAutoHyphens w:val="0"/>
      <w:spacing w:before="2760" w:line="0" w:lineRule="atLeast"/>
    </w:pPr>
    <w:rPr>
      <w:rFonts w:ascii="Arial" w:eastAsia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0A7BD9"/>
    <w:pPr>
      <w:ind w:left="708"/>
    </w:pPr>
  </w:style>
  <w:style w:type="character" w:styleId="Odwoaniedokomentarza">
    <w:name w:val="annotation reference"/>
    <w:rsid w:val="003E64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643D"/>
    <w:rPr>
      <w:lang w:val="x-none"/>
    </w:rPr>
  </w:style>
  <w:style w:type="character" w:customStyle="1" w:styleId="TekstkomentarzaZnak">
    <w:name w:val="Tekst komentarza Znak"/>
    <w:link w:val="Tekstkomentarza"/>
    <w:rsid w:val="003E643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E643D"/>
    <w:rPr>
      <w:b/>
      <w:bCs/>
    </w:rPr>
  </w:style>
  <w:style w:type="character" w:customStyle="1" w:styleId="TematkomentarzaZnak">
    <w:name w:val="Temat komentarza Znak"/>
    <w:link w:val="Tematkomentarza"/>
    <w:rsid w:val="003E643D"/>
    <w:rPr>
      <w:b/>
      <w:bCs/>
      <w:lang w:eastAsia="ar-SA"/>
    </w:rPr>
  </w:style>
  <w:style w:type="paragraph" w:styleId="Stopka">
    <w:name w:val="footer"/>
    <w:basedOn w:val="Normalny"/>
    <w:link w:val="StopkaZnak"/>
    <w:uiPriority w:val="99"/>
    <w:rsid w:val="002A47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A4721"/>
    <w:rPr>
      <w:lang w:eastAsia="ar-SA"/>
    </w:rPr>
  </w:style>
  <w:style w:type="character" w:customStyle="1" w:styleId="NagwekZnak">
    <w:name w:val="Nagłówek Znak"/>
    <w:link w:val="Nagwek"/>
    <w:uiPriority w:val="99"/>
    <w:rsid w:val="002A4721"/>
    <w:rPr>
      <w:rFonts w:ascii="Arial" w:eastAsia="Lucida Sans Unicode" w:hAnsi="Arial" w:cs="Lucida Sans Unicode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dostawę serwera IBM klasy pSeries 550</vt:lpstr>
    </vt:vector>
  </TitlesOfParts>
  <Company>Bank Pocztowy S.A.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dostawę serwera IBM klasy pSeries 550</dc:title>
  <dc:subject/>
  <dc:creator>BPSA</dc:creator>
  <cp:keywords/>
  <cp:lastModifiedBy>Maciej Surowiec</cp:lastModifiedBy>
  <cp:revision>2</cp:revision>
  <cp:lastPrinted>2023-09-18T09:37:00Z</cp:lastPrinted>
  <dcterms:created xsi:type="dcterms:W3CDTF">2023-11-30T10:45:00Z</dcterms:created>
  <dcterms:modified xsi:type="dcterms:W3CDTF">2023-11-30T10:45:00Z</dcterms:modified>
</cp:coreProperties>
</file>